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E715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3A34D0DE">
      <w:pPr>
        <w:widowControl/>
        <w:spacing w:line="346" w:lineRule="atLeast"/>
        <w:jc w:val="center"/>
        <w:rPr>
          <w:rFonts w:hint="eastAsia" w:ascii="Times New Roman" w:hAnsi="Times New Roman"/>
        </w:rPr>
      </w:pPr>
      <w:bookmarkStart w:id="0" w:name="_GoBack"/>
      <w:r>
        <w:rPr>
          <w:rFonts w:ascii="等线" w:hAnsi="等线" w:eastAsia="等线"/>
          <w:sz w:val="22"/>
        </w:rPr>
        <w:fldChar w:fldCharType="begin"/>
      </w:r>
      <w:r>
        <w:rPr>
          <w:rFonts w:ascii="等线" w:hAnsi="等线" w:eastAsia="等线"/>
          <w:sz w:val="22"/>
        </w:rPr>
        <w:instrText xml:space="preserve">HYPERLINK "https://www.miit.gov.cn/cms_files/filemanager/oldfile/miit/n1146285/n1146352/n3054355/n3057656/n4699766/c6461529/part/6461547.doc"</w:instrText>
      </w:r>
      <w:r>
        <w:rPr>
          <w:rFonts w:ascii="等线" w:hAnsi="等线" w:eastAsia="等线"/>
          <w:sz w:val="22"/>
        </w:rPr>
        <w:fldChar w:fldCharType="separate"/>
      </w:r>
      <w:r>
        <w:rPr>
          <w:rFonts w:ascii="Times New Roman" w:hAnsi="Times New Roman" w:eastAsia="方正小标宋简体"/>
          <w:color w:val="000000"/>
          <w:kern w:val="0"/>
          <w:sz w:val="36"/>
          <w:szCs w:val="44"/>
        </w:rPr>
        <w:t>工业母机创新产品典型案例模板</w:t>
      </w:r>
      <w:r>
        <w:rPr>
          <w:rFonts w:ascii="等线" w:hAnsi="等线" w:eastAsia="等线"/>
          <w:sz w:val="22"/>
        </w:rPr>
        <w:fldChar w:fldCharType="end"/>
      </w:r>
    </w:p>
    <w:bookmarkEnd w:id="0"/>
    <w:tbl>
      <w:tblPr>
        <w:tblStyle w:val="3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570"/>
      </w:tblGrid>
      <w:tr w14:paraId="7A24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4" w:type="dxa"/>
            <w:noWrap w:val="0"/>
            <w:vAlign w:val="center"/>
          </w:tcPr>
          <w:p w14:paraId="6F1EE488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主题方向</w:t>
            </w:r>
          </w:p>
        </w:tc>
        <w:tc>
          <w:tcPr>
            <w:tcW w:w="7570" w:type="dxa"/>
            <w:noWrap w:val="0"/>
            <w:vAlign w:val="center"/>
          </w:tcPr>
          <w:p w14:paraId="6147B62C">
            <w:pPr>
              <w:widowControl/>
              <w:spacing w:line="346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32"/>
                <w:lang w:bidi="ar"/>
              </w:rPr>
              <w:t xml:space="preserve">□前沿技术创新  □整机装备  □数控系统  □关键功能部件及零部件、基础材料  □结对攻关等经验模式  □其他 </w:t>
            </w:r>
          </w:p>
        </w:tc>
      </w:tr>
      <w:tr w14:paraId="2E3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384" w:type="dxa"/>
            <w:noWrap w:val="0"/>
            <w:vAlign w:val="center"/>
          </w:tcPr>
          <w:p w14:paraId="44A451F1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案例名称</w:t>
            </w:r>
          </w:p>
        </w:tc>
        <w:tc>
          <w:tcPr>
            <w:tcW w:w="7570" w:type="dxa"/>
            <w:noWrap w:val="0"/>
            <w:vAlign w:val="center"/>
          </w:tcPr>
          <w:p w14:paraId="7EAE8D53">
            <w:pPr>
              <w:widowControl/>
              <w:spacing w:line="346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如有多个案例请分别填写</w:t>
            </w:r>
          </w:p>
        </w:tc>
      </w:tr>
      <w:tr w14:paraId="1031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384" w:type="dxa"/>
            <w:noWrap w:val="0"/>
            <w:vAlign w:val="center"/>
          </w:tcPr>
          <w:p w14:paraId="17A849DC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应用场景</w:t>
            </w:r>
          </w:p>
        </w:tc>
        <w:tc>
          <w:tcPr>
            <w:tcW w:w="7570" w:type="dxa"/>
            <w:noWrap w:val="0"/>
            <w:vAlign w:val="center"/>
          </w:tcPr>
          <w:p w14:paraId="2D58F620">
            <w:pPr>
              <w:widowControl/>
              <w:wordWrap w:val="0"/>
              <w:spacing w:line="346" w:lineRule="atLeast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</w:tc>
      </w:tr>
      <w:tr w14:paraId="2342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84" w:type="dxa"/>
            <w:noWrap w:val="0"/>
            <w:vAlign w:val="center"/>
          </w:tcPr>
          <w:p w14:paraId="10C9A369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填报企业</w:t>
            </w:r>
          </w:p>
        </w:tc>
        <w:tc>
          <w:tcPr>
            <w:tcW w:w="7570" w:type="dxa"/>
            <w:noWrap w:val="0"/>
            <w:vAlign w:val="center"/>
          </w:tcPr>
          <w:p w14:paraId="3DD3BE82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bidi="ar"/>
              </w:rPr>
              <w:t>企业名称</w:t>
            </w:r>
          </w:p>
        </w:tc>
      </w:tr>
      <w:tr w14:paraId="08F4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84" w:type="dxa"/>
            <w:noWrap w:val="0"/>
            <w:vAlign w:val="center"/>
          </w:tcPr>
          <w:p w14:paraId="22832FC4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所属地方/中央企业</w:t>
            </w:r>
          </w:p>
        </w:tc>
        <w:tc>
          <w:tcPr>
            <w:tcW w:w="7570" w:type="dxa"/>
            <w:noWrap w:val="0"/>
            <w:vAlign w:val="center"/>
          </w:tcPr>
          <w:p w14:paraId="16B1E541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</w:tc>
      </w:tr>
      <w:tr w14:paraId="0DB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384" w:type="dxa"/>
            <w:noWrap w:val="0"/>
            <w:vAlign w:val="center"/>
          </w:tcPr>
          <w:p w14:paraId="55452843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联系人及电话</w:t>
            </w:r>
          </w:p>
        </w:tc>
        <w:tc>
          <w:tcPr>
            <w:tcW w:w="7570" w:type="dxa"/>
            <w:noWrap w:val="0"/>
            <w:vAlign w:val="center"/>
          </w:tcPr>
          <w:p w14:paraId="6433F3C8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</w:tc>
      </w:tr>
      <w:tr w14:paraId="72CD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384" w:type="dxa"/>
            <w:noWrap w:val="0"/>
            <w:vAlign w:val="center"/>
          </w:tcPr>
          <w:p w14:paraId="0B6A2196">
            <w:pPr>
              <w:widowControl/>
              <w:wordWrap w:val="0"/>
              <w:spacing w:before="100" w:after="100"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案例介绍</w:t>
            </w:r>
          </w:p>
        </w:tc>
        <w:tc>
          <w:tcPr>
            <w:tcW w:w="7570" w:type="dxa"/>
            <w:noWrap w:val="0"/>
            <w:vAlign w:val="center"/>
          </w:tcPr>
          <w:p w14:paraId="3331652D">
            <w:pPr>
              <w:widowControl/>
              <w:wordWrap w:val="0"/>
              <w:spacing w:line="346" w:lineRule="atLeast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填写说明（800字以内；提供高清图片1-2张，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详细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材料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后附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）：</w:t>
            </w:r>
          </w:p>
          <w:p w14:paraId="38C36B4C">
            <w:pPr>
              <w:widowControl/>
              <w:wordWrap w:val="0"/>
              <w:spacing w:line="346" w:lineRule="atLeast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一、前沿技术创新类：</w:t>
            </w:r>
          </w:p>
          <w:p w14:paraId="6C92C518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技术简介：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描述技术创新性，突出引领性和颠覆性，特别是AI融合。</w:t>
            </w:r>
          </w:p>
          <w:p w14:paraId="3CA47BD6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案例图片：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提供高清图片1-2张。</w:t>
            </w:r>
          </w:p>
          <w:p w14:paraId="276C5914">
            <w:pPr>
              <w:widowControl/>
              <w:wordWrap w:val="0"/>
              <w:spacing w:line="346" w:lineRule="atLeast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场景价值：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描述技术应用前景或已经取得的应用成效。</w:t>
            </w:r>
          </w:p>
          <w:p w14:paraId="35BD464A">
            <w:pPr>
              <w:widowControl/>
              <w:wordWrap w:val="0"/>
              <w:spacing w:line="346" w:lineRule="atLeast"/>
              <w:rPr>
                <w:i/>
                <w:iCs/>
                <w:color w:val="000000"/>
                <w:kern w:val="0"/>
                <w:sz w:val="24"/>
                <w:lang w:bidi="ar"/>
              </w:rPr>
            </w:pPr>
          </w:p>
          <w:p w14:paraId="59975167">
            <w:pPr>
              <w:widowControl/>
              <w:wordWrap w:val="0"/>
              <w:spacing w:line="346" w:lineRule="atLeast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二、整机装备、数控系统、关键功能部件及零部件类：</w:t>
            </w:r>
          </w:p>
          <w:p w14:paraId="26595CCE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产品介绍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：包括产品的主体结构、创新点等；</w:t>
            </w:r>
          </w:p>
          <w:p w14:paraId="2BDFAB01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核心指标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：包括但不限于加工零件的尺寸精度、形状精度、位置精度、表面粗糙度等，以及同类产品技术水平对比。</w:t>
            </w:r>
          </w:p>
          <w:p w14:paraId="1CAFBCCE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案例图片：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可为高清实物图，也可为高清效果图。</w:t>
            </w:r>
          </w:p>
          <w:p w14:paraId="5BF12654">
            <w:pPr>
              <w:widowControl/>
              <w:wordWrap w:val="0"/>
              <w:spacing w:line="346" w:lineRule="atLeast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场景价值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：产品具体的应用领域和场景，描述已取得的应用成效。</w:t>
            </w:r>
          </w:p>
          <w:p w14:paraId="7D4A1F3A">
            <w:pPr>
              <w:widowControl/>
              <w:wordWrap w:val="0"/>
              <w:spacing w:line="346" w:lineRule="atLeast"/>
              <w:rPr>
                <w:rFonts w:hint="eastAsia"/>
                <w:color w:val="000000"/>
                <w:kern w:val="0"/>
                <w:sz w:val="24"/>
                <w:lang w:bidi="ar"/>
              </w:rPr>
            </w:pPr>
          </w:p>
          <w:p w14:paraId="23B80DEE">
            <w:pPr>
              <w:widowControl/>
              <w:wordWrap w:val="0"/>
              <w:spacing w:line="346" w:lineRule="atLeast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三、结对攻关等经验模式类：</w:t>
            </w:r>
          </w:p>
          <w:p w14:paraId="54BFBAE2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模式简介：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工业母机产业链上下游针对该产品开展结对攻关、协同创新，促进产品迭代升级的，总结经验模式等。</w:t>
            </w:r>
          </w:p>
          <w:p w14:paraId="7E1B2665">
            <w:pPr>
              <w:widowControl/>
              <w:wordWrap w:val="0"/>
              <w:spacing w:line="346" w:lineRule="atLeas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案例图片：</w:t>
            </w:r>
            <w:r>
              <w:rPr>
                <w:color w:val="000000"/>
                <w:kern w:val="0"/>
                <w:sz w:val="24"/>
                <w:lang w:bidi="ar"/>
              </w:rPr>
              <w:t>提供高清图片1-2张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3DCA357E">
            <w:pPr>
              <w:widowControl/>
              <w:wordWrap w:val="0"/>
              <w:spacing w:line="346" w:lineRule="atLeast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经验成效：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上述成果取得的应用成效。</w:t>
            </w:r>
          </w:p>
        </w:tc>
      </w:tr>
      <w:tr w14:paraId="59B1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384" w:type="dxa"/>
            <w:noWrap w:val="0"/>
            <w:vAlign w:val="center"/>
          </w:tcPr>
          <w:p w14:paraId="447DD896">
            <w:pPr>
              <w:widowControl/>
              <w:wordWrap w:val="0"/>
              <w:spacing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 w:bidi="ar"/>
              </w:rPr>
              <w:t>推广宣传价值</w:t>
            </w:r>
          </w:p>
        </w:tc>
        <w:tc>
          <w:tcPr>
            <w:tcW w:w="7570" w:type="dxa"/>
            <w:noWrap w:val="0"/>
            <w:vAlign w:val="center"/>
          </w:tcPr>
          <w:p w14:paraId="5EEF4EB6">
            <w:pPr>
              <w:widowControl/>
              <w:spacing w:line="346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请简要介绍本案例推广宣传的意义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经济社会价值（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字左右）。</w:t>
            </w:r>
          </w:p>
        </w:tc>
      </w:tr>
      <w:tr w14:paraId="5A53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84" w:type="dxa"/>
            <w:noWrap w:val="0"/>
            <w:vAlign w:val="center"/>
          </w:tcPr>
          <w:p w14:paraId="4551442B">
            <w:pPr>
              <w:widowControl/>
              <w:wordWrap w:val="0"/>
              <w:spacing w:line="346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真实性承诺</w:t>
            </w:r>
          </w:p>
        </w:tc>
        <w:tc>
          <w:tcPr>
            <w:tcW w:w="7570" w:type="dxa"/>
            <w:noWrap w:val="0"/>
            <w:vAlign w:val="center"/>
          </w:tcPr>
          <w:p w14:paraId="75B7BDA6">
            <w:pPr>
              <w:widowControl/>
              <w:spacing w:line="346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本单位承诺所提交材料真实、合法、有效，无知识产权纠纷，并同意在后续对接推广等系列工作中使用。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32"/>
                <w:lang w:bidi="ar"/>
              </w:rPr>
              <w:t>（加盖企业公章或签字）</w:t>
            </w:r>
          </w:p>
        </w:tc>
      </w:tr>
    </w:tbl>
    <w:p w14:paraId="56A3E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4F98"/>
    <w:rsid w:val="049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 w:eastAsia="仿宋_GB2312" w:cs="Times New Roman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2026-05-22T11:24:00Z</dcterms:created>
  <dc:creator>MUZEL</dc:creator>
  <cp:lastModifiedBy>MUZEL</cp:lastModifiedBy>
  <dcterms:modified xsi:type="dcterms:W3CDTF">2026-05-22T11:24:53Z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93878A6950834C9BAB230DEC05B90BB3_11</vt:lpwstr>
  </property>
  <property fmtid="{D5CDD505-2E9C-101B-9397-08002B2CF9AE}" pid="4" name="KSOTemplateDocerSaveRecord">
    <vt:lpwstr>eyJoZGlkIjoiMDQxMzRhNWJhOTdiMmQ3NGVlYThmZTNiNTNhMjQ1MTgiLCJ1c2VySWQiOiI0NDEyMTM4NzYifQ==</vt:lpwstr>
  </property>
</Properties>
</file>